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9D" w:rsidRDefault="00F3539D" w:rsidP="00F3539D">
      <w:pPr>
        <w:spacing w:line="600" w:lineRule="exact"/>
        <w:ind w:right="51"/>
        <w:rPr>
          <w:rFonts w:ascii="Times New Roman" w:eastAsia="黑体" w:hAnsi="Times New Roman" w:cs="Times New Roman"/>
          <w:bCs/>
          <w:szCs w:val="28"/>
        </w:rPr>
      </w:pPr>
      <w:r>
        <w:rPr>
          <w:rFonts w:ascii="Times New Roman" w:eastAsia="黑体" w:hAnsi="Times New Roman" w:cs="Times New Roman"/>
          <w:bCs/>
          <w:szCs w:val="28"/>
        </w:rPr>
        <w:t>附件</w:t>
      </w:r>
      <w:r>
        <w:rPr>
          <w:rFonts w:ascii="Times New Roman" w:eastAsia="黑体" w:hAnsi="Times New Roman" w:cs="Times New Roman"/>
          <w:bCs/>
          <w:szCs w:val="28"/>
        </w:rPr>
        <w:t>2</w:t>
      </w:r>
    </w:p>
    <w:p w:rsidR="00F3539D" w:rsidRDefault="00F3539D" w:rsidP="00F353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F3539D" w:rsidRDefault="00F3539D" w:rsidP="00F353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巴彦</w:t>
      </w:r>
      <w:proofErr w:type="gramStart"/>
      <w:r>
        <w:rPr>
          <w:rFonts w:ascii="Times New Roman" w:eastAsia="方正小标宋简体" w:hAnsi="Times New Roman" w:cs="Times New Roman"/>
          <w:bCs/>
          <w:sz w:val="44"/>
          <w:szCs w:val="44"/>
        </w:rPr>
        <w:t>淖尔市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44"/>
        </w:rPr>
        <w:t>农业面源污染普查工作指导</w:t>
      </w:r>
    </w:p>
    <w:p w:rsidR="00F3539D" w:rsidRDefault="00F3539D" w:rsidP="00F353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督查组人员构成</w:t>
      </w:r>
    </w:p>
    <w:p w:rsidR="00F3539D" w:rsidRDefault="00F3539D" w:rsidP="00F353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Cs w:val="32"/>
        </w:rPr>
      </w:pPr>
    </w:p>
    <w:p w:rsidR="00F3539D" w:rsidRDefault="00F3539D" w:rsidP="00F3539D">
      <w:pPr>
        <w:spacing w:line="600" w:lineRule="exact"/>
        <w:ind w:firstLineChars="200" w:firstLine="596"/>
        <w:jc w:val="left"/>
        <w:rPr>
          <w:rFonts w:ascii="Times New Roman" w:hAnsi="Times New Roman" w:cs="Times New Roman"/>
          <w:spacing w:val="-11"/>
          <w:szCs w:val="32"/>
        </w:rPr>
      </w:pPr>
      <w:r>
        <w:rPr>
          <w:rFonts w:ascii="Times New Roman" w:hAnsi="Times New Roman" w:cs="Times New Roman"/>
          <w:spacing w:val="-11"/>
          <w:szCs w:val="32"/>
        </w:rPr>
        <w:t>全市</w:t>
      </w:r>
      <w:r>
        <w:rPr>
          <w:rFonts w:ascii="Times New Roman" w:hAnsi="Times New Roman" w:cs="Times New Roman"/>
          <w:spacing w:val="-11"/>
          <w:szCs w:val="32"/>
        </w:rPr>
        <w:t>7</w:t>
      </w:r>
      <w:r>
        <w:rPr>
          <w:rFonts w:ascii="Times New Roman" w:hAnsi="Times New Roman" w:cs="Times New Roman"/>
          <w:spacing w:val="-11"/>
          <w:szCs w:val="32"/>
        </w:rPr>
        <w:t>个旗县区每个旗县区派驻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支普查指导督查组，每支指导督查组设组长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名（处级干部），小组成员</w:t>
      </w:r>
      <w:r>
        <w:rPr>
          <w:rFonts w:ascii="Times New Roman" w:hAnsi="Times New Roman" w:cs="Times New Roman"/>
          <w:spacing w:val="-11"/>
          <w:szCs w:val="32"/>
        </w:rPr>
        <w:t>6</w:t>
      </w:r>
      <w:r>
        <w:rPr>
          <w:rFonts w:ascii="Times New Roman" w:hAnsi="Times New Roman" w:cs="Times New Roman"/>
          <w:spacing w:val="-11"/>
          <w:szCs w:val="32"/>
        </w:rPr>
        <w:t>名（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肥料、农药、灌水、地膜、秸秆、畜禽粪</w:t>
      </w:r>
      <w:proofErr w:type="gramStart"/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污相关</w:t>
      </w:r>
      <w:proofErr w:type="gramEnd"/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部门专家或科级干部</w:t>
      </w:r>
      <w:r>
        <w:rPr>
          <w:rFonts w:ascii="Times New Roman" w:hAnsi="Times New Roman" w:cs="Times New Roman"/>
          <w:spacing w:val="-11"/>
          <w:szCs w:val="32"/>
        </w:rPr>
        <w:t>），共计</w:t>
      </w:r>
      <w:r>
        <w:rPr>
          <w:rFonts w:ascii="Times New Roman" w:hAnsi="Times New Roman" w:cs="Times New Roman"/>
          <w:spacing w:val="-11"/>
          <w:szCs w:val="32"/>
        </w:rPr>
        <w:t>49</w:t>
      </w:r>
      <w:r>
        <w:rPr>
          <w:rFonts w:ascii="Times New Roman" w:hAnsi="Times New Roman" w:cs="Times New Roman"/>
          <w:spacing w:val="-11"/>
          <w:szCs w:val="32"/>
        </w:rPr>
        <w:t>人。人员构成如下：</w:t>
      </w:r>
    </w:p>
    <w:p w:rsidR="00F3539D" w:rsidRDefault="00F3539D" w:rsidP="00F3539D">
      <w:pPr>
        <w:spacing w:line="600" w:lineRule="exact"/>
        <w:ind w:firstLineChars="200" w:firstLine="596"/>
        <w:jc w:val="left"/>
        <w:rPr>
          <w:rFonts w:ascii="Times New Roman" w:hAnsi="Times New Roman" w:cs="Times New Roman"/>
          <w:spacing w:val="-11"/>
          <w:szCs w:val="32"/>
        </w:rPr>
      </w:pPr>
      <w:r>
        <w:rPr>
          <w:rFonts w:ascii="Times New Roman" w:hAnsi="Times New Roman" w:cs="Times New Roman"/>
          <w:spacing w:val="-11"/>
          <w:szCs w:val="32"/>
        </w:rPr>
        <w:t>市农牧局：处级干部</w:t>
      </w:r>
      <w:r>
        <w:rPr>
          <w:rFonts w:ascii="Times New Roman" w:hAnsi="Times New Roman" w:cs="Times New Roman"/>
          <w:spacing w:val="-11"/>
          <w:szCs w:val="32"/>
        </w:rPr>
        <w:t>2</w:t>
      </w:r>
      <w:r>
        <w:rPr>
          <w:rFonts w:ascii="Times New Roman" w:hAnsi="Times New Roman" w:cs="Times New Roman"/>
          <w:spacing w:val="-11"/>
          <w:szCs w:val="32"/>
        </w:rPr>
        <w:t>名，专家或科级干部</w:t>
      </w:r>
      <w:r>
        <w:rPr>
          <w:rFonts w:ascii="Times New Roman" w:hAnsi="Times New Roman" w:cs="Times New Roman"/>
          <w:spacing w:val="-11"/>
          <w:szCs w:val="32"/>
        </w:rPr>
        <w:t>3</w:t>
      </w:r>
      <w:r>
        <w:rPr>
          <w:rFonts w:ascii="Times New Roman" w:hAnsi="Times New Roman" w:cs="Times New Roman"/>
          <w:spacing w:val="-11"/>
          <w:szCs w:val="32"/>
          <w:lang w:val="en"/>
        </w:rPr>
        <w:t>5</w:t>
      </w:r>
      <w:r>
        <w:rPr>
          <w:rFonts w:ascii="Times New Roman" w:hAnsi="Times New Roman" w:cs="Times New Roman"/>
          <w:spacing w:val="-11"/>
          <w:szCs w:val="32"/>
        </w:rPr>
        <w:t>名</w:t>
      </w:r>
    </w:p>
    <w:p w:rsidR="00F3539D" w:rsidRDefault="00F3539D" w:rsidP="00F3539D">
      <w:pPr>
        <w:spacing w:line="600" w:lineRule="exact"/>
        <w:ind w:firstLineChars="200" w:firstLine="596"/>
        <w:jc w:val="left"/>
        <w:rPr>
          <w:rFonts w:ascii="Times New Roman" w:hAnsi="Times New Roman" w:cs="Times New Roman"/>
          <w:spacing w:val="-11"/>
          <w:szCs w:val="32"/>
        </w:rPr>
      </w:pPr>
      <w:r>
        <w:rPr>
          <w:rFonts w:ascii="Times New Roman" w:hAnsi="Times New Roman" w:cs="Times New Roman"/>
          <w:spacing w:val="-11"/>
          <w:szCs w:val="32"/>
        </w:rPr>
        <w:t>市统计局：处级干部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名，专家或科级干部</w:t>
      </w:r>
      <w:r>
        <w:rPr>
          <w:rFonts w:ascii="Times New Roman" w:hAnsi="Times New Roman" w:cs="Times New Roman"/>
          <w:spacing w:val="-11"/>
          <w:szCs w:val="32"/>
          <w:lang w:val="en"/>
        </w:rPr>
        <w:t>1</w:t>
      </w:r>
      <w:r>
        <w:rPr>
          <w:rFonts w:ascii="Times New Roman" w:hAnsi="Times New Roman" w:cs="Times New Roman"/>
          <w:spacing w:val="-11"/>
          <w:szCs w:val="32"/>
        </w:rPr>
        <w:t>名</w:t>
      </w:r>
    </w:p>
    <w:p w:rsidR="00F3539D" w:rsidRDefault="00F3539D" w:rsidP="00F3539D">
      <w:pPr>
        <w:spacing w:line="600" w:lineRule="exact"/>
        <w:ind w:firstLineChars="200" w:firstLine="596"/>
        <w:jc w:val="left"/>
        <w:rPr>
          <w:rFonts w:ascii="Times New Roman" w:hAnsi="Times New Roman" w:cs="Times New Roman"/>
          <w:spacing w:val="-11"/>
          <w:szCs w:val="32"/>
        </w:rPr>
      </w:pPr>
      <w:r>
        <w:rPr>
          <w:rFonts w:ascii="Times New Roman" w:hAnsi="Times New Roman" w:cs="Times New Roman"/>
          <w:spacing w:val="-11"/>
          <w:szCs w:val="32"/>
        </w:rPr>
        <w:t>市乡村振兴局：处级干部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名</w:t>
      </w:r>
    </w:p>
    <w:p w:rsidR="00F3539D" w:rsidRDefault="00F3539D" w:rsidP="00F3539D">
      <w:pPr>
        <w:spacing w:line="600" w:lineRule="exact"/>
        <w:ind w:firstLineChars="200" w:firstLine="596"/>
        <w:jc w:val="left"/>
        <w:rPr>
          <w:rFonts w:ascii="Times New Roman" w:hAnsi="Times New Roman" w:cs="Times New Roman"/>
          <w:spacing w:val="-11"/>
          <w:szCs w:val="32"/>
        </w:rPr>
      </w:pPr>
      <w:r>
        <w:rPr>
          <w:rFonts w:ascii="Times New Roman" w:hAnsi="Times New Roman" w:cs="Times New Roman"/>
          <w:spacing w:val="-11"/>
          <w:szCs w:val="32"/>
        </w:rPr>
        <w:t>市林业和草原局：处级干部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名，专家或科级干部</w:t>
      </w:r>
      <w:r>
        <w:rPr>
          <w:rFonts w:ascii="Times New Roman" w:hAnsi="Times New Roman" w:cs="Times New Roman"/>
          <w:spacing w:val="-11"/>
          <w:szCs w:val="32"/>
        </w:rPr>
        <w:t>2</w:t>
      </w:r>
      <w:r>
        <w:rPr>
          <w:rFonts w:ascii="Times New Roman" w:hAnsi="Times New Roman" w:cs="Times New Roman"/>
          <w:spacing w:val="-11"/>
          <w:szCs w:val="32"/>
        </w:rPr>
        <w:t>名</w:t>
      </w:r>
    </w:p>
    <w:p w:rsidR="00F3539D" w:rsidRDefault="00F3539D" w:rsidP="00F3539D">
      <w:pPr>
        <w:spacing w:line="600" w:lineRule="exact"/>
        <w:ind w:firstLineChars="200" w:firstLine="596"/>
        <w:jc w:val="left"/>
        <w:rPr>
          <w:rFonts w:ascii="Times New Roman" w:hAnsi="Times New Roman" w:cs="Times New Roman"/>
          <w:spacing w:val="-11"/>
          <w:szCs w:val="32"/>
        </w:rPr>
      </w:pPr>
      <w:r>
        <w:rPr>
          <w:rFonts w:ascii="Times New Roman" w:hAnsi="Times New Roman" w:cs="Times New Roman"/>
          <w:spacing w:val="-11"/>
          <w:szCs w:val="32"/>
        </w:rPr>
        <w:t>内蒙古河套灌区水利发展中心：处级干部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名，专家或科级干部</w:t>
      </w:r>
      <w:r>
        <w:rPr>
          <w:rFonts w:ascii="Times New Roman" w:hAnsi="Times New Roman" w:cs="Times New Roman"/>
          <w:spacing w:val="-11"/>
          <w:szCs w:val="32"/>
        </w:rPr>
        <w:t>2</w:t>
      </w:r>
      <w:r>
        <w:rPr>
          <w:rFonts w:ascii="Times New Roman" w:hAnsi="Times New Roman" w:cs="Times New Roman"/>
          <w:spacing w:val="-11"/>
          <w:szCs w:val="32"/>
        </w:rPr>
        <w:t>名</w:t>
      </w:r>
    </w:p>
    <w:p w:rsidR="00837064" w:rsidRDefault="00F3539D" w:rsidP="00F3539D">
      <w:r>
        <w:rPr>
          <w:rFonts w:ascii="Times New Roman" w:hAnsi="Times New Roman" w:cs="Times New Roman"/>
          <w:spacing w:val="-11"/>
          <w:szCs w:val="32"/>
        </w:rPr>
        <w:t>市水利局：处级干部</w:t>
      </w:r>
      <w:r>
        <w:rPr>
          <w:rFonts w:ascii="Times New Roman" w:hAnsi="Times New Roman" w:cs="Times New Roman"/>
          <w:spacing w:val="-11"/>
          <w:szCs w:val="32"/>
        </w:rPr>
        <w:t>1</w:t>
      </w:r>
      <w:r>
        <w:rPr>
          <w:rFonts w:ascii="Times New Roman" w:hAnsi="Times New Roman" w:cs="Times New Roman"/>
          <w:spacing w:val="-11"/>
          <w:szCs w:val="32"/>
        </w:rPr>
        <w:t>名，专家或科级干部</w:t>
      </w:r>
      <w:r>
        <w:rPr>
          <w:rFonts w:ascii="Times New Roman" w:hAnsi="Times New Roman" w:cs="Times New Roman"/>
          <w:spacing w:val="-11"/>
          <w:szCs w:val="32"/>
        </w:rPr>
        <w:t>2</w:t>
      </w:r>
      <w:r>
        <w:rPr>
          <w:rFonts w:ascii="Times New Roman" w:hAnsi="Times New Roman" w:cs="Times New Roman"/>
          <w:spacing w:val="-11"/>
          <w:szCs w:val="32"/>
        </w:rPr>
        <w:t>名</w:t>
      </w:r>
      <w:bookmarkStart w:id="0" w:name="_GoBack"/>
      <w:bookmarkEnd w:id="0"/>
    </w:p>
    <w:sectPr w:rsidR="0083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F6" w:rsidRDefault="009E4AF6" w:rsidP="00F3539D">
      <w:r>
        <w:separator/>
      </w:r>
    </w:p>
  </w:endnote>
  <w:endnote w:type="continuationSeparator" w:id="0">
    <w:p w:rsidR="009E4AF6" w:rsidRDefault="009E4AF6" w:rsidP="00F3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F6" w:rsidRDefault="009E4AF6" w:rsidP="00F3539D">
      <w:r>
        <w:separator/>
      </w:r>
    </w:p>
  </w:footnote>
  <w:footnote w:type="continuationSeparator" w:id="0">
    <w:p w:rsidR="009E4AF6" w:rsidRDefault="009E4AF6" w:rsidP="00F35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E0"/>
    <w:rsid w:val="003C04F7"/>
    <w:rsid w:val="006618E0"/>
    <w:rsid w:val="00837064"/>
    <w:rsid w:val="009E4AF6"/>
    <w:rsid w:val="00AE4DDC"/>
    <w:rsid w:val="00F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539D"/>
    <w:pPr>
      <w:widowControl w:val="0"/>
      <w:jc w:val="both"/>
    </w:pPr>
    <w:rPr>
      <w:rFonts w:eastAsia="仿宋_GB231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3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353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39D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3539D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F353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539D"/>
    <w:pPr>
      <w:widowControl w:val="0"/>
      <w:jc w:val="both"/>
    </w:pPr>
    <w:rPr>
      <w:rFonts w:eastAsia="仿宋_GB231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3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353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39D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3539D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F35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2022-01-09T13:41:00Z</dcterms:created>
  <dcterms:modified xsi:type="dcterms:W3CDTF">2022-01-09T13:41:00Z</dcterms:modified>
</cp:coreProperties>
</file>